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textAlignment w:val="baseline"/>
        <w:rPr/>
      </w:pPr>
      <w:r>
        <w:rPr>
          <w:rFonts w:eastAsia="Tinos" w:cs="Tinos" w:ascii="Tinos" w:hAnsi="Tinos"/>
          <w:b/>
          <w:bCs/>
          <w:sz w:val="28"/>
          <w:szCs w:val="28"/>
        </w:rPr>
        <w:t xml:space="preserve">                                                              </w:t>
      </w:r>
      <w:r>
        <w:rPr>
          <w:rFonts w:cs="Tinos" w:ascii="Tinos" w:hAnsi="Tinos"/>
          <w:lang w:val="en-US" w:eastAsia="en-US"/>
        </w:rPr>
        <w:drawing>
          <wp:inline distT="0" distB="0" distL="0" distR="0">
            <wp:extent cx="570230" cy="654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28" t="-548" r="-628" b="-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nos" w:cs="Tinos" w:ascii="Tinos" w:hAnsi="Tinos"/>
          <w:b/>
          <w:bCs/>
          <w:sz w:val="28"/>
          <w:szCs w:val="28"/>
        </w:rPr>
        <w:t xml:space="preserve">                       </w:t>
      </w:r>
    </w:p>
    <w:p>
      <w:pPr>
        <w:pStyle w:val="Normal"/>
        <w:bidi w:val="0"/>
        <w:spacing w:before="0" w:after="0"/>
        <w:jc w:val="center"/>
        <w:rPr>
          <w:rFonts w:ascii="Tinos" w:hAnsi="Tinos" w:cs="Tinos"/>
          <w:b/>
          <w:spacing w:val="20"/>
          <w:sz w:val="28"/>
          <w:szCs w:val="28"/>
        </w:rPr>
      </w:pPr>
      <w:r>
        <w:rPr>
          <w:rFonts w:cs="Tinos" w:ascii="Tinos" w:hAnsi="Tinos"/>
          <w:b/>
          <w:spacing w:val="20"/>
          <w:sz w:val="28"/>
          <w:szCs w:val="28"/>
        </w:rPr>
        <w:t>АДМИНИСТРАЦИЯ</w:t>
      </w:r>
    </w:p>
    <w:p>
      <w:pPr>
        <w:pStyle w:val="Normal"/>
        <w:bidi w:val="0"/>
        <w:spacing w:before="0" w:after="0"/>
        <w:rPr>
          <w:rFonts w:ascii="Tinos" w:hAnsi="Tinos" w:cs="Tinos"/>
          <w:b/>
          <w:spacing w:val="20"/>
          <w:sz w:val="28"/>
          <w:szCs w:val="28"/>
        </w:rPr>
      </w:pPr>
      <w:r>
        <w:rPr>
          <w:rFonts w:cs="Tinos" w:ascii="Tinos" w:hAnsi="Tinos"/>
          <w:b/>
          <w:spacing w:val="20"/>
          <w:sz w:val="28"/>
          <w:szCs w:val="28"/>
        </w:rPr>
        <w:t>АНТОНОВСКОГО  МУНИЦИПАЛЬНОГО ОБРАЗОВАНИЯ</w:t>
      </w:r>
    </w:p>
    <w:p>
      <w:pPr>
        <w:pStyle w:val="Normal"/>
        <w:bidi w:val="0"/>
        <w:spacing w:before="0" w:after="0"/>
        <w:jc w:val="center"/>
        <w:rPr>
          <w:rFonts w:ascii="Tinos" w:hAnsi="Tinos" w:cs="Tinos"/>
          <w:b/>
          <w:spacing w:val="20"/>
          <w:sz w:val="28"/>
          <w:szCs w:val="28"/>
        </w:rPr>
      </w:pPr>
      <w:r>
        <w:rPr>
          <w:rFonts w:cs="Tinos" w:ascii="Tinos" w:hAnsi="Tinos"/>
          <w:b/>
          <w:spacing w:val="20"/>
          <w:sz w:val="28"/>
          <w:szCs w:val="28"/>
        </w:rPr>
        <w:t>ЕРШОВСКОГО РАЙОНА САРАТОВСКОЙ ОБЛАСТИ</w:t>
      </w:r>
    </w:p>
    <w:p>
      <w:pPr>
        <w:pStyle w:val="Normal"/>
        <w:bidi w:val="0"/>
        <w:spacing w:before="0" w:after="0"/>
        <w:jc w:val="center"/>
        <w:rPr>
          <w:rFonts w:ascii="Tinos" w:hAnsi="Tinos" w:cs="Tinos"/>
          <w:b/>
          <w:spacing w:val="20"/>
          <w:sz w:val="28"/>
          <w:szCs w:val="28"/>
        </w:rPr>
      </w:pPr>
      <w:r>
        <w:rPr>
          <w:rFonts w:cs="Tinos" w:ascii="Tinos" w:hAnsi="Tinos"/>
          <w:b/>
          <w:spacing w:val="20"/>
          <w:sz w:val="28"/>
          <w:szCs w:val="28"/>
        </w:rPr>
        <w:t>________________________________________________________</w:t>
      </w:r>
    </w:p>
    <w:p>
      <w:pPr>
        <w:pStyle w:val="Style7"/>
        <w:jc w:val="center"/>
        <w:rPr>
          <w:rFonts w:ascii="Tinos" w:hAnsi="Tinos" w:cs="Tinos"/>
          <w:b/>
          <w:sz w:val="28"/>
          <w:szCs w:val="28"/>
        </w:rPr>
      </w:pPr>
      <w:r>
        <w:rPr>
          <w:rFonts w:cs="Tinos" w:ascii="Tinos" w:hAnsi="Tinos"/>
          <w:b/>
          <w:sz w:val="28"/>
          <w:szCs w:val="28"/>
        </w:rPr>
        <w:t>ПОСТАНОВЛЕНИЕ</w:t>
      </w:r>
    </w:p>
    <w:p>
      <w:pPr>
        <w:pStyle w:val="Style7"/>
        <w:rPr>
          <w:rFonts w:ascii="Tinos" w:hAnsi="Tinos" w:eastAsia="Tinos" w:cs="Tinos"/>
          <w:b/>
          <w:sz w:val="28"/>
          <w:szCs w:val="28"/>
        </w:rPr>
      </w:pPr>
      <w:r>
        <w:rPr>
          <w:rFonts w:eastAsia="Tinos" w:cs="Tinos" w:ascii="Tinos" w:hAnsi="Tinos"/>
          <w:b/>
          <w:sz w:val="28"/>
          <w:szCs w:val="28"/>
        </w:rPr>
        <w:t xml:space="preserve">                                              </w:t>
      </w:r>
    </w:p>
    <w:p>
      <w:pPr>
        <w:pStyle w:val="Style7"/>
        <w:rPr>
          <w:rFonts w:ascii="Tinos" w:hAnsi="Tinos" w:cs="Tinos"/>
          <w:b/>
          <w:sz w:val="28"/>
          <w:szCs w:val="28"/>
        </w:rPr>
      </w:pPr>
      <w:r>
        <w:rPr>
          <w:rFonts w:cs="Tinos" w:ascii="Tinos" w:hAnsi="Tinos"/>
          <w:b/>
          <w:sz w:val="28"/>
          <w:szCs w:val="28"/>
        </w:rPr>
      </w:r>
    </w:p>
    <w:p>
      <w:pPr>
        <w:pStyle w:val="Style7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от  01.10.2025  года</w:t>
        <w:tab/>
        <w:tab/>
        <w:tab/>
        <w:tab/>
        <w:t xml:space="preserve">     </w:t>
        <w:tab/>
        <w:t>№ 42</w:t>
      </w:r>
    </w:p>
    <w:p>
      <w:pPr>
        <w:pStyle w:val="Normal"/>
        <w:bidi w:val="0"/>
        <w:spacing w:lineRule="atLeast" w:line="240"/>
        <w:ind w:hanging="0" w:left="0" w:right="0"/>
        <w:jc w:val="left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</w:r>
    </w:p>
    <w:p>
      <w:pPr>
        <w:pStyle w:val="Default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</w:r>
    </w:p>
    <w:p>
      <w:pPr>
        <w:pStyle w:val="Default"/>
        <w:ind w:firstLine="142" w:left="0" w:right="4703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Об утверждении Положения об увековечении памяти жертв геноцида советского народа в период Великой Отечественной войны 1941-1945 годов на территории Антоновского  муниципального образования Ершовского района Саратовской области</w:t>
      </w:r>
    </w:p>
    <w:p>
      <w:pPr>
        <w:pStyle w:val="Normal"/>
        <w:bidi w:val="0"/>
        <w:spacing w:lineRule="atLeast" w:line="240"/>
        <w:ind w:firstLine="567" w:left="0" w:right="0"/>
        <w:rPr/>
      </w:pPr>
      <w:r>
        <w:rPr>
          <w:rFonts w:eastAsia="Tinos" w:cs="Tinos" w:ascii="Tinos" w:hAnsi="Tinos"/>
        </w:rPr>
        <w:t xml:space="preserve"> </w:t>
      </w:r>
      <w:r>
        <w:rPr>
          <w:rFonts w:cs="Tinos" w:ascii="Tinos" w:hAnsi="Tinos"/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21.04.2025 № 74-ФЗ «Об увековечении памяти жертв геноцида советского народа в период Великой Отечественной войны 1941-1945 годов», в целях увековечения памяти жертв геноцида советского народа в период Великой Отечественной войны, администрация  Антоновского  муниципального образования Ершовского района Саратовской области</w:t>
      </w:r>
    </w:p>
    <w:p>
      <w:pPr>
        <w:pStyle w:val="Normal"/>
        <w:bidi w:val="0"/>
        <w:ind w:firstLine="567" w:left="0" w:right="0"/>
        <w:jc w:val="center"/>
        <w:rPr>
          <w:rFonts w:ascii="Tinos" w:hAnsi="Tinos" w:cs="Tinos"/>
          <w:b/>
          <w:sz w:val="27"/>
          <w:szCs w:val="27"/>
        </w:rPr>
      </w:pPr>
      <w:r>
        <w:rPr>
          <w:rFonts w:cs="Tinos" w:ascii="Tinos" w:hAnsi="Tinos"/>
          <w:b/>
          <w:sz w:val="27"/>
          <w:szCs w:val="27"/>
        </w:rPr>
        <w:t>ПОСТАНОВЛЯЕТ:</w:t>
      </w:r>
    </w:p>
    <w:p>
      <w:pPr>
        <w:pStyle w:val="Default"/>
        <w:ind w:firstLine="540" w:left="0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1. Утвердить Положение об увековечении памяти жертв геноцида советского народа в период Великой Отечественной войны 1941-1945 годов на территории  Антоновского  муниципального образования Ершовского района Саратовской области.</w:t>
      </w:r>
    </w:p>
    <w:p>
      <w:pPr>
        <w:pStyle w:val="ConsPlusTitle"/>
        <w:widowControl/>
        <w:ind w:hanging="0" w:left="0" w:right="-1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2. Разместить настоящее постановление на официальном сайте администрации Антоновского муниципального образования Ершовского МР в сети «Интернет».</w:t>
      </w:r>
    </w:p>
    <w:p>
      <w:pPr>
        <w:pStyle w:val="Default"/>
        <w:ind w:firstLine="540" w:left="0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3. Постановление вступает в силу с 01.01.2026 года.</w:t>
      </w:r>
    </w:p>
    <w:p>
      <w:pPr>
        <w:pStyle w:val="Default"/>
        <w:ind w:firstLine="540" w:left="0" w:right="0"/>
        <w:jc w:val="both"/>
        <w:rPr>
          <w:rFonts w:ascii="Tinos" w:hAnsi="Tinos" w:cs="Tinos"/>
        </w:rPr>
      </w:pPr>
      <w:r>
        <w:rPr>
          <w:rFonts w:cs="Tinos" w:ascii="Tinos" w:hAnsi="Tinos"/>
        </w:rPr>
      </w:r>
    </w:p>
    <w:p>
      <w:pPr>
        <w:pStyle w:val="Default"/>
        <w:ind w:firstLine="540" w:left="0" w:right="0"/>
        <w:jc w:val="both"/>
        <w:rPr>
          <w:rFonts w:ascii="Tinos" w:hAnsi="Tinos" w:cs="Tinos"/>
        </w:rPr>
      </w:pPr>
      <w:r>
        <w:rPr>
          <w:rFonts w:cs="Tinos" w:ascii="Tinos" w:hAnsi="Tinos"/>
        </w:rPr>
      </w:r>
    </w:p>
    <w:p>
      <w:pPr>
        <w:pStyle w:val="Default"/>
        <w:ind w:firstLine="540" w:left="0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Глава Антоновского МО:                                                      В.В.Прохоренко</w:t>
      </w:r>
    </w:p>
    <w:p>
      <w:pPr>
        <w:pStyle w:val="Default"/>
        <w:ind w:firstLine="540" w:left="0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Default"/>
        <w:ind w:firstLine="540" w:left="0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Default"/>
        <w:ind w:firstLine="540" w:left="0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Default"/>
        <w:ind w:firstLine="540" w:left="0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Default"/>
        <w:ind w:firstLine="540" w:left="0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Default"/>
        <w:ind w:firstLine="540" w:left="0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Default"/>
        <w:ind w:firstLine="540" w:left="0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spacing w:lineRule="atLeast" w:line="240"/>
        <w:ind w:hanging="0" w:left="0" w:right="0"/>
        <w:rPr>
          <w:rFonts w:ascii="Tinos" w:hAnsi="Tinos" w:eastAsia="Tinos" w:cs="Tinos"/>
          <w:sz w:val="16"/>
          <w:szCs w:val="16"/>
        </w:rPr>
      </w:pPr>
      <w:r>
        <w:rPr>
          <w:rFonts w:eastAsia="Tinos" w:cs="Tinos" w:ascii="Tinos" w:hAnsi="Tinos"/>
          <w:sz w:val="16"/>
          <w:szCs w:val="16"/>
        </w:rPr>
        <w:t xml:space="preserve"> </w:t>
      </w:r>
    </w:p>
    <w:p>
      <w:pPr>
        <w:pStyle w:val="Normal"/>
        <w:bidi w:val="0"/>
        <w:rPr>
          <w:rFonts w:ascii="Tinos" w:hAnsi="Tinos" w:eastAsia="Tinos" w:cs="Tinos"/>
          <w:color w:val="000000"/>
          <w:sz w:val="18"/>
          <w:szCs w:val="18"/>
        </w:rPr>
      </w:pPr>
      <w:r>
        <w:rPr>
          <w:rFonts w:eastAsia="Tinos" w:cs="Tinos" w:ascii="Tinos" w:hAnsi="Tinos"/>
          <w:color w:val="000000"/>
          <w:sz w:val="18"/>
          <w:szCs w:val="18"/>
        </w:rPr>
        <w:t xml:space="preserve">                                                                                                                          </w:t>
      </w:r>
    </w:p>
    <w:p>
      <w:pPr>
        <w:pStyle w:val="Normal"/>
        <w:bidi w:val="0"/>
        <w:jc w:val="right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  <w:t xml:space="preserve">Приложение </w:t>
      </w:r>
    </w:p>
    <w:p>
      <w:pPr>
        <w:pStyle w:val="Normal"/>
        <w:bidi w:val="0"/>
        <w:jc w:val="right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  <w:t xml:space="preserve">к постановлению администрации </w:t>
      </w:r>
    </w:p>
    <w:p>
      <w:pPr>
        <w:pStyle w:val="Normal"/>
        <w:bidi w:val="0"/>
        <w:jc w:val="right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  <w:t>Антоновского МО от 01.10.2025 г. № 42</w:t>
      </w:r>
    </w:p>
    <w:p>
      <w:pPr>
        <w:pStyle w:val="Normal"/>
        <w:bidi w:val="0"/>
        <w:jc w:val="right"/>
        <w:rPr>
          <w:rFonts w:ascii="Tinos" w:hAnsi="Tinos" w:cs="Tinos"/>
          <w:sz w:val="24"/>
          <w:szCs w:val="24"/>
        </w:rPr>
      </w:pPr>
      <w:r>
        <w:rPr/>
      </w:r>
    </w:p>
    <w:p>
      <w:pPr>
        <w:pStyle w:val="Normal"/>
        <w:bidi w:val="0"/>
        <w:jc w:val="right"/>
        <w:rPr>
          <w:rFonts w:ascii="Tinos" w:hAnsi="Tinos" w:cs="Tinos"/>
          <w:sz w:val="24"/>
          <w:szCs w:val="24"/>
        </w:rPr>
      </w:pPr>
      <w:r>
        <w:rPr/>
      </w:r>
    </w:p>
    <w:p>
      <w:pPr>
        <w:pStyle w:val="Normal"/>
        <w:bidi w:val="0"/>
        <w:jc w:val="right"/>
        <w:rPr>
          <w:rFonts w:ascii="Tinos" w:hAnsi="Tinos" w:cs="Tinos"/>
          <w:sz w:val="24"/>
          <w:szCs w:val="24"/>
        </w:rPr>
      </w:pPr>
      <w:r>
        <w:rPr/>
      </w:r>
    </w:p>
    <w:p>
      <w:pPr>
        <w:pStyle w:val="Normal"/>
        <w:bidi w:val="0"/>
        <w:jc w:val="right"/>
        <w:rPr>
          <w:rFonts w:ascii="Tinos" w:hAnsi="Tinos" w:cs="Tinos"/>
          <w:sz w:val="24"/>
          <w:szCs w:val="24"/>
        </w:rPr>
      </w:pPr>
      <w:r>
        <w:rPr/>
      </w:r>
    </w:p>
    <w:p>
      <w:pPr>
        <w:pStyle w:val="Normal"/>
        <w:bidi w:val="0"/>
        <w:ind w:hanging="0" w:left="0" w:right="0"/>
        <w:jc w:val="left"/>
        <w:rPr>
          <w:rFonts w:ascii="Tinos" w:hAnsi="Tinos" w:cs="Tinos"/>
          <w:sz w:val="18"/>
          <w:szCs w:val="18"/>
        </w:rPr>
      </w:pPr>
      <w:r>
        <w:rPr>
          <w:rFonts w:cs="Tinos" w:ascii="Tinos" w:hAnsi="Tinos"/>
          <w:sz w:val="18"/>
          <w:szCs w:val="18"/>
        </w:rPr>
      </w:r>
    </w:p>
    <w:p>
      <w:pPr>
        <w:pStyle w:val="Default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cs="Tinos" w:ascii="Tinos" w:hAnsi="Tinos"/>
          <w:b/>
          <w:bCs/>
          <w:sz w:val="28"/>
          <w:szCs w:val="28"/>
        </w:rPr>
        <w:t>Положение</w:t>
      </w:r>
    </w:p>
    <w:p>
      <w:pPr>
        <w:pStyle w:val="Default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cs="Tinos" w:ascii="Tinos" w:hAnsi="Tinos"/>
          <w:b/>
          <w:bCs/>
          <w:sz w:val="28"/>
          <w:szCs w:val="28"/>
        </w:rPr>
        <w:t>об увековечении памяти жертв геноцида советского народа в период Великой Отечественной войны 1941-1945 годов на территории Антоновского  муниципального образования Ершовского района Саратовской области</w:t>
      </w:r>
    </w:p>
    <w:p>
      <w:pPr>
        <w:pStyle w:val="Default"/>
        <w:jc w:val="center"/>
        <w:rPr>
          <w:rFonts w:ascii="Tinos" w:hAnsi="Tinos" w:cs="Tinos"/>
          <w:bCs/>
          <w:sz w:val="28"/>
          <w:szCs w:val="28"/>
        </w:rPr>
      </w:pPr>
      <w:r>
        <w:rPr>
          <w:rFonts w:cs="Tinos" w:ascii="Tinos" w:hAnsi="Tinos"/>
          <w:bCs/>
          <w:sz w:val="28"/>
          <w:szCs w:val="28"/>
        </w:rPr>
        <w:t>(далее – Положение)</w:t>
      </w:r>
    </w:p>
    <w:p>
      <w:pPr>
        <w:pStyle w:val="Default"/>
        <w:ind w:firstLine="540" w:left="0" w:right="0"/>
        <w:jc w:val="both"/>
        <w:rPr>
          <w:rFonts w:ascii="Tinos" w:hAnsi="Tinos" w:cs="Tinos"/>
          <w:b/>
          <w:bCs/>
          <w:sz w:val="28"/>
          <w:szCs w:val="28"/>
        </w:rPr>
      </w:pPr>
      <w:r>
        <w:rPr>
          <w:rFonts w:cs="Tinos" w:ascii="Tinos" w:hAnsi="Tinos"/>
          <w:b/>
          <w:bCs/>
          <w:sz w:val="28"/>
          <w:szCs w:val="28"/>
        </w:rPr>
        <w:t xml:space="preserve">1. Общие положения </w:t>
      </w:r>
    </w:p>
    <w:p>
      <w:pPr>
        <w:pStyle w:val="Normal"/>
        <w:bidi w:val="0"/>
        <w:ind w:firstLine="540" w:left="0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Настоящее Положение разработано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21.04.2025 № 74-ФЗ «Об увековечении памяти жертв геноцида советского народа в период Великой Отечественной войны 1941-1945 годов», и определяет порядок организации и осуществления мероприятий по увековечению памяти жертв геноцида советского народа в период Великой Отечественной войны 1941-1945 годов на территории  Антоновского  муниципального образования Ершовского района Саратовской области в части учета, восстановления, благоустройства, создания резервных площадей для захоронений останков жертв геноцида советского народа.</w:t>
      </w:r>
    </w:p>
    <w:p>
      <w:pPr>
        <w:pStyle w:val="Default"/>
        <w:ind w:firstLine="540" w:left="0" w:right="0"/>
        <w:jc w:val="both"/>
        <w:rPr>
          <w:rFonts w:ascii="Tinos" w:hAnsi="Tinos" w:cs="Tinos"/>
          <w:b/>
          <w:bCs/>
          <w:sz w:val="28"/>
          <w:szCs w:val="28"/>
        </w:rPr>
      </w:pPr>
      <w:r>
        <w:rPr>
          <w:rFonts w:cs="Tinos" w:ascii="Tinos" w:hAnsi="Tinos"/>
          <w:b/>
          <w:bCs/>
          <w:sz w:val="28"/>
          <w:szCs w:val="28"/>
        </w:rPr>
        <w:t>2. Полномочия администрации Антоновского  муниципального образования , осуществляющей работу по увековечению памяти жертв геноцида советского народа в период Великой Отечественной войны 1941-1945 годов на территории  Антоновского  муниципального образования Ершовского района Саратовской области</w:t>
      </w:r>
    </w:p>
    <w:p>
      <w:pPr>
        <w:pStyle w:val="Default"/>
        <w:ind w:firstLine="540" w:left="0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2.1. ведет государственный учет захоронений останков жертв геноцида советского народа в соответствии со статьей 6 Федерального закона от 21.04.2025 № 74-ФЗ; </w:t>
      </w:r>
    </w:p>
    <w:p>
      <w:pPr>
        <w:pStyle w:val="Default"/>
        <w:ind w:firstLine="540" w:left="0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2.2. осуществляет мероприятия по содержанию в порядке, восстановлению и благоустройству захоронений останков жертв геноцида советского народа, которые находятся на территории Антоновского  муниципального образования Ершовского района Саратовской области; </w:t>
      </w:r>
    </w:p>
    <w:p>
      <w:pPr>
        <w:pStyle w:val="Default"/>
        <w:ind w:firstLine="540" w:left="0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2.3. создают резерв площадей для новых захоронений останков жертв геноцида советского народа; </w:t>
      </w:r>
    </w:p>
    <w:p>
      <w:pPr>
        <w:pStyle w:val="Normal"/>
        <w:bidi w:val="0"/>
        <w:ind w:firstLine="540" w:left="0" w:right="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2.4. осуществляют взаимодействие с федеральным органом исполнительной власти, уполномоченным по увековечению памяти жертв геноцида советского народа, органами государственной власти субъектов Российской Федерации, национальным оператором по увековечению памяти жертв геноцида советского народа в случаях, установленных Федеральным законом от 21.04.2025 № 74-ФЗ.</w:t>
      </w:r>
    </w:p>
    <w:p>
      <w:pPr>
        <w:pStyle w:val="Default"/>
        <w:ind w:firstLine="540" w:left="0" w:right="0"/>
        <w:jc w:val="both"/>
        <w:rPr>
          <w:rFonts w:ascii="Tinos" w:hAnsi="Tinos" w:cs="Tinos"/>
          <w:b/>
          <w:bCs/>
          <w:sz w:val="28"/>
          <w:szCs w:val="28"/>
        </w:rPr>
      </w:pPr>
      <w:r>
        <w:rPr>
          <w:rFonts w:cs="Tinos" w:ascii="Tinos" w:hAnsi="Tinos"/>
          <w:b/>
          <w:bCs/>
          <w:sz w:val="28"/>
          <w:szCs w:val="28"/>
        </w:rPr>
        <w:t>3. Захоронения жертв геноцида советского народа в период Великой Отечественной войны 1941-1945 годов на территории Антоновского  муниципального образования Ершовского района Саратовской области</w:t>
      </w:r>
    </w:p>
    <w:p>
      <w:pPr>
        <w:pStyle w:val="Default"/>
        <w:ind w:firstLine="540" w:left="0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3.1. Захоронениями останков жертв геноцида советского народа являются места погребения гражданского населения и военнопленных, погибших в результате геноцида советского народа, с находящимися на них надгробиями, памятниками, элементами ограждения и другими мемориальными сооружениями и объектами. К захоронениям останков жертв геноцида советского народа относятся братские и индивидуальные могилы на общих кладбищах и вне кладбищ, колумбарии и урны с прахом жертв геноцида советского народа. </w:t>
      </w:r>
    </w:p>
    <w:p>
      <w:pPr>
        <w:pStyle w:val="Default"/>
        <w:ind w:firstLine="540" w:left="0" w:right="0"/>
        <w:jc w:val="both"/>
        <w:rPr>
          <w:rFonts w:ascii="Tinos" w:hAnsi="Tinos" w:cs="Tinos"/>
          <w:b/>
          <w:bCs/>
          <w:sz w:val="28"/>
          <w:szCs w:val="28"/>
        </w:rPr>
      </w:pPr>
      <w:r>
        <w:rPr>
          <w:rFonts w:cs="Tinos" w:ascii="Tinos" w:hAnsi="Tinos"/>
          <w:b/>
          <w:bCs/>
          <w:sz w:val="28"/>
          <w:szCs w:val="28"/>
        </w:rPr>
        <w:t xml:space="preserve">4. Учет, содержание и благоустройство захоронений останков жертв геноцида советского народа </w:t>
      </w:r>
    </w:p>
    <w:p>
      <w:pPr>
        <w:pStyle w:val="Default"/>
        <w:ind w:firstLine="540" w:left="0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4.1. Захоронения останков жертв геноцида советского народа подлежат учету органами местного самоуправления в течение шести месяцев со дня окончания работ по их захоронению (перезахоронению). </w:t>
      </w:r>
    </w:p>
    <w:p>
      <w:pPr>
        <w:pStyle w:val="Default"/>
        <w:ind w:firstLine="540" w:left="0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4.2. На каждое захоронение останков жертв геноцида советского народа устанавливается памятный знак и составляется паспорт. Порядок государственного учета и паспортизации захоронений останков жертв геноцида советского народа устанавливается федеральным органом исполнительной власти, уполномоченным по увековечению памяти жертв геноцида советского народа. </w:t>
      </w:r>
    </w:p>
    <w:p>
      <w:pPr>
        <w:pStyle w:val="Default"/>
        <w:ind w:firstLine="540" w:left="0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4.3. Ответственность за содержание в надлежащем состоянии захоронений останков жертв геноцида советского народа на территории субъекта Российской Федерации возлагается на органы местного самоуправления. </w:t>
      </w:r>
    </w:p>
    <w:p>
      <w:pPr>
        <w:pStyle w:val="Default"/>
        <w:ind w:firstLine="540" w:left="0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4.4. На захоронении останков жертв геноцида советского народа должны быть установлены надписи и обозначения, содержащие информацию о таком захоронении. </w:t>
      </w:r>
    </w:p>
    <w:p>
      <w:pPr>
        <w:pStyle w:val="Normal"/>
        <w:bidi w:val="0"/>
        <w:ind w:firstLine="540" w:left="0" w:right="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4.5. Обязанность по установке информационных надписей и обозначений на захоронениях останков жертв геноцида советского народа на территории субъекта Российской Федерации возлагается на органы местного самоуправления.</w:t>
      </w:r>
    </w:p>
    <w:p>
      <w:pPr>
        <w:pStyle w:val="Normal"/>
        <w:bidi w:val="0"/>
        <w:ind w:firstLine="540" w:left="0" w:right="0"/>
        <w:rPr>
          <w:rFonts w:ascii="Tinos" w:hAnsi="Tinos" w:cs="Tinos"/>
          <w:b/>
          <w:bCs/>
          <w:color w:val="000000"/>
          <w:sz w:val="28"/>
          <w:szCs w:val="28"/>
        </w:rPr>
      </w:pPr>
      <w:r>
        <w:rPr>
          <w:rFonts w:cs="Tinos" w:ascii="Tinos" w:hAnsi="Tinos"/>
          <w:b/>
          <w:bCs/>
          <w:color w:val="000000"/>
          <w:sz w:val="28"/>
          <w:szCs w:val="28"/>
        </w:rPr>
        <w:t xml:space="preserve">5. Обеспечение сохранности захоронений останков жертв геноцида советского народа </w:t>
      </w:r>
    </w:p>
    <w:p>
      <w:pPr>
        <w:pStyle w:val="Normal"/>
        <w:bidi w:val="0"/>
        <w:ind w:firstLine="540" w:left="0" w:right="0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 xml:space="preserve">5.1. Захоронения останков жертв геноцида советского народа до принятия решения об их постановке на государственный учет подлежат охране в соответствии с требованиями настоящего Федерального закона. </w:t>
      </w:r>
    </w:p>
    <w:p>
      <w:pPr>
        <w:pStyle w:val="Normal"/>
        <w:bidi w:val="0"/>
        <w:ind w:firstLine="540" w:left="0" w:right="0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 xml:space="preserve">5.2. Граждане и юридические лица несут ответственность за сохранность захоронений останков жертв геноцида советского народа, находящихся на земельных участках, правообладателями которых они являются, в соответствии с законодательством Российской Федерации. </w:t>
      </w:r>
    </w:p>
    <w:p>
      <w:pPr>
        <w:pStyle w:val="Normal"/>
        <w:bidi w:val="0"/>
        <w:ind w:firstLine="540" w:left="0" w:right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 xml:space="preserve">5.3. В случае обнаружения на земельном участке (части земельного участка) непогребенных останков либо неизвестного захоронения (костных останков) гражданин и (или) юридическое лицо, которые являются правообладателями данного земельного участка (части земельного участка), либо лицо, обнаружившее непогребенные останки либо неизвестное захоронение (костные останки) на земельном участке (части земельного участка), не принадлежащем гражданину и (или) юридическому лицу, обязаны об этом уведомить в течение трех рабочих дней со дня указанного обнаружения органы внутренних дел и (или) соответствующий орган местного самоуправления. </w:t>
      </w:r>
    </w:p>
    <w:p>
      <w:pPr>
        <w:pStyle w:val="Normal"/>
        <w:bidi w:val="0"/>
        <w:ind w:firstLine="540" w:left="0" w:right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 xml:space="preserve">5.4. При наличии оснований полагать, что обнаруженные непогребенные останки либо неизвестное захоронение (костные останки) могут относиться к останкам жертв геноцида советского народа, соответствующий орган местного самоуправления уведомляет национального оператора по увековечению памяти жертв геноцида советского народа и уполномоченный орган государственной власти субъекта Российской Федерации о наличии указанных обстоятельств в течение трех рабочих дней со дня их выявления. </w:t>
      </w:r>
    </w:p>
    <w:p>
      <w:pPr>
        <w:pStyle w:val="Normal"/>
        <w:bidi w:val="0"/>
        <w:ind w:firstLine="540" w:left="0" w:right="0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 xml:space="preserve">5.5. Если останки жертв геноцида советского народа обнаружены на земельном участке (части земельного участка), правообладателями которого являются гражданин и (или) юридическое лицо, уполномоченный орган государственной власти субъекта Российской Федерации принимает решение о перемещении и последующем захоронении (перезахоронении) останков жертв геноцида советского народа не позднее десяти рабочих дней со дня получения уведомления соответствующего органа местного самоуправления об обнаружении непогребенных останков либо неизвестного захоронения (костных останков). </w:t>
      </w:r>
    </w:p>
    <w:p>
      <w:pPr>
        <w:pStyle w:val="Normal"/>
        <w:bidi w:val="0"/>
        <w:ind w:firstLine="540" w:left="0" w:right="0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 xml:space="preserve">5.6. Если останки жертв геноцида советского народа обнаружены на земельном участке (части земельного участка), правообладателями которого не являются гражданин и (или) юридическое лицо, уполномоченным органом государственной власти субъекта Российской Федерации может быть принято решение о захоронении останков жертв геноцида советского народа на месте их обнаружения или о захоронении (перезахоронении) останков жертв геноцида советского народа в ином месте. </w:t>
      </w:r>
    </w:p>
    <w:p>
      <w:pPr>
        <w:pStyle w:val="Normal"/>
        <w:bidi w:val="0"/>
        <w:ind w:firstLine="540" w:left="0" w:right="0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 xml:space="preserve">5.7. Мероприятия по захоронению (перезахоронению) останков жертв геноцида советского народа, предусмотренные статьями 4 и 5 Федерального закона от 21.04.2025 № 74-ФЗ, а также сопутствующие им действия, предусмотренные настоящей статьей, проводятся в срок, не превышающий шести месяцев со дня получения уполномоченным органом государственной власти субъекта Российской Федерации уведомления об обнаружении останков жертв геноцида советского народа. </w:t>
      </w:r>
    </w:p>
    <w:p>
      <w:pPr>
        <w:pStyle w:val="Normal"/>
        <w:bidi w:val="0"/>
        <w:ind w:firstLine="540" w:left="0" w:right="0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5.8. Мероприятия по захоронению (перезахоронению) останков жертв геноцида советского народа обеспечиваются уполномоченным органом государственной власти субъекта Российской Федерации.</w:t>
      </w:r>
    </w:p>
    <w:p>
      <w:pPr>
        <w:pStyle w:val="Default"/>
        <w:ind w:firstLine="540" w:left="0" w:right="0"/>
        <w:jc w:val="both"/>
        <w:rPr>
          <w:rFonts w:ascii="Tinos" w:hAnsi="Tinos" w:cs="Tinos"/>
          <w:b/>
          <w:bCs/>
          <w:sz w:val="28"/>
          <w:szCs w:val="28"/>
        </w:rPr>
      </w:pPr>
      <w:r>
        <w:rPr>
          <w:rFonts w:cs="Tinos" w:ascii="Tinos" w:hAnsi="Tinos"/>
          <w:b/>
          <w:bCs/>
          <w:sz w:val="28"/>
          <w:szCs w:val="28"/>
        </w:rPr>
        <w:t>6.Финансовое и материально-техническое обеспечение мероприятий по увековечению памяти жертв геноцида советского народа в период Великой Отечественной войны 1941-1945 годов на территории Антоновского  муниципального образования Ершовского района Саратовской области</w:t>
      </w:r>
    </w:p>
    <w:p>
      <w:pPr>
        <w:pStyle w:val="Normal"/>
        <w:bidi w:val="0"/>
        <w:ind w:firstLine="540" w:left="0" w:right="0"/>
        <w:rPr/>
      </w:pPr>
      <w:r>
        <w:rPr>
          <w:rFonts w:cs="Tinos" w:ascii="Tinos" w:hAnsi="Tinos"/>
          <w:b w:val="false"/>
          <w:bCs w:val="false"/>
          <w:sz w:val="28"/>
          <w:szCs w:val="28"/>
        </w:rPr>
        <w:t>6.1. Расходы на проведение мероприятий, связанных с увековечением памяти жертв геноцида советского народа, могут осуществляться за счет средств федерального бюджета, бюджетов субъектов Российской Федерации и местных бюджетов в соответствии с полномочиями органов государственной власти и органов местного самоуправления, установленными настоящим Федеральным законом, а также за счет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добровольных взносов и пожертвований юридических и физических лиц.</w:t>
      </w:r>
    </w:p>
    <w:p>
      <w:pPr>
        <w:pStyle w:val="ConsPlusTitle"/>
        <w:widowControl/>
        <w:ind w:hanging="0" w:left="2520" w:right="-1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Caption"/>
        <w:bidi w:val="0"/>
        <w:spacing w:lineRule="exact" w:line="240"/>
        <w:ind w:hanging="0" w:left="1233" w:right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ConsPlusTitle"/>
        <w:widowControl/>
        <w:ind w:hanging="0" w:left="1800" w:right="-1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</w:t>
      </w:r>
    </w:p>
    <w:p>
      <w:pPr>
        <w:pStyle w:val="BodyTextIndent"/>
        <w:bidi w:val="0"/>
        <w:ind w:hanging="0" w:left="2160" w:right="467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BodyTextIndent"/>
        <w:bidi w:val="0"/>
        <w:ind w:hanging="0" w:left="1080" w:right="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Глава  Антоновского </w:t>
      </w:r>
    </w:p>
    <w:p>
      <w:pPr>
        <w:pStyle w:val="BodyTextIndent"/>
        <w:bidi w:val="0"/>
        <w:ind w:hanging="0" w:left="1080" w:right="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муниципального образования:</w:t>
        <w:tab/>
        <w:tab/>
        <w:tab/>
        <w:t>В.В.Прохоренко</w:t>
      </w:r>
    </w:p>
    <w:p>
      <w:pPr>
        <w:pStyle w:val="BodyTextIndent"/>
        <w:bidi w:val="0"/>
        <w:ind w:hanging="0" w:left="1080" w:right="0"/>
        <w:rPr/>
      </w:pPr>
      <w:r>
        <w:rPr/>
      </w:r>
    </w:p>
    <w:p>
      <w:pPr>
        <w:pStyle w:val="BodyTextIndent"/>
        <w:bidi w:val="0"/>
        <w:ind w:hanging="0" w:left="1080" w:right="0"/>
        <w:rPr/>
      </w:pPr>
      <w:r>
        <w:rPr/>
      </w:r>
    </w:p>
    <w:p>
      <w:pPr>
        <w:pStyle w:val="BodyTextIndent"/>
        <w:bidi w:val="0"/>
        <w:spacing w:before="0" w:after="200"/>
        <w:ind w:hanging="0" w:left="1080" w:right="0"/>
        <w:rPr>
          <w:szCs w:val="28"/>
        </w:rPr>
      </w:pPr>
      <w:r>
        <w:rPr>
          <w:szCs w:val="28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Calibri">
    <w:charset w:val="01"/>
    <w:family w:val="swiss"/>
    <w:pitch w:val="variable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  <w:font w:name="Tinos">
    <w:charset w:val="01"/>
    <w:family w:val="auto"/>
    <w:pitch w:val="variable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en-US" w:eastAsia="en-US" w:bidi="en-US"/>
    </w:rPr>
  </w:style>
  <w:style w:type="paragraph" w:styleId="Heading1">
    <w:name w:val="heading 1"/>
    <w:basedOn w:val="Heading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Heading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Heading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Heading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Heading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Heading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Heading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Heading"/>
    <w:next w:val="BodyText"/>
    <w:qFormat/>
    <w:pPr>
      <w:numPr>
        <w:ilvl w:val="0"/>
        <w:numId w:val="0"/>
      </w:numPr>
      <w:spacing w:before="0" w:after="0"/>
    </w:pPr>
    <w:rPr/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FootnoteCharacters">
    <w:name w:val="Footnote Characters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CaptionCharacters">
    <w:name w:val="Caption Characters"/>
    <w:qFormat/>
    <w:rPr/>
  </w:style>
  <w:style w:type="character" w:styleId="DropCaps">
    <w:name w:val="Drop Caps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Placeholder">
    <w:name w:val="Placeholder"/>
    <w:qFormat/>
    <w:rPr>
      <w:smallCaps/>
      <w:color w:val="008080"/>
      <w:u w:val="dotted"/>
    </w:rPr>
  </w:style>
  <w:style w:type="character" w:styleId="IndexLink">
    <w:name w:val="Index Link"/>
    <w:qFormat/>
    <w:rPr/>
  </w:style>
  <w:style w:type="character" w:styleId="EndnoteCharacters">
    <w:name w:val="Endnote Characters"/>
    <w:qFormat/>
    <w:rPr/>
  </w:style>
  <w:style w:type="character" w:styleId="LineNumber">
    <w:name w:val="line number"/>
    <w:rPr/>
  </w:style>
  <w:style w:type="character" w:styleId="MainIndexEntry">
    <w:name w:val="Main Index Entry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Rubies">
    <w:name w:val="Rubies"/>
    <w:qFormat/>
    <w:rPr>
      <w:sz w:val="12"/>
      <w:szCs w:val="12"/>
      <w:u w:val="none"/>
      <w:em w:val="none"/>
    </w:rPr>
  </w:style>
  <w:style w:type="character" w:styleId="VerticalNumberingSymbols">
    <w:name w:val="Vertical Numbering Symbols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Quotation">
    <w:name w:val="Quotation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ourceText">
    <w:name w:val="Source Text"/>
    <w:qFormat/>
    <w:rPr>
      <w:rFonts w:ascii="Liberation Mono" w:hAnsi="Liberation Mono" w:eastAsia="Liberation Mono" w:cs="Liberation Mono"/>
    </w:rPr>
  </w:style>
  <w:style w:type="character" w:styleId="Example">
    <w:name w:val="Example"/>
    <w:qFormat/>
    <w:rPr>
      <w:rFonts w:ascii="Liberation Mono" w:hAnsi="Liberation Mono" w:eastAsia="Liberation Mono" w:cs="Liberation Mono"/>
    </w:rPr>
  </w:style>
  <w:style w:type="character" w:styleId="UserEntry">
    <w:name w:val="User Entry"/>
    <w:qFormat/>
    <w:rPr>
      <w:rFonts w:ascii="Liberation Mono" w:hAnsi="Liberation Mono" w:eastAsia="Liberation Mono" w:cs="Liberation Mono"/>
    </w:rPr>
  </w:style>
  <w:style w:type="character" w:styleId="Variable">
    <w:name w:val="Variable"/>
    <w:qFormat/>
    <w:rPr>
      <w:i/>
      <w:iCs/>
    </w:rPr>
  </w:style>
  <w:style w:type="character" w:styleId="Definition">
    <w:name w:val="Definition"/>
    <w:qFormat/>
    <w:rPr/>
  </w:style>
  <w:style w:type="character" w:styleId="Teletype">
    <w:name w:val="Teletype"/>
    <w:qFormat/>
    <w:rPr>
      <w:rFonts w:ascii="Liberation Mono" w:hAnsi="Liberation Mono" w:eastAsia="Liberation Mono" w:cs="Liberation Mono"/>
    </w:rPr>
  </w:style>
  <w:style w:type="paragraph" w:styleId="Heading">
    <w:name w:val="Heading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Index">
    <w:name w:val="Index"/>
    <w:basedOn w:val="Normal"/>
    <w:qFormat/>
    <w:pPr>
      <w:jc w:val="left"/>
    </w:pPr>
    <w:rPr>
      <w:rFonts w:cs="Lohit Devanagari"/>
    </w:rPr>
  </w:style>
  <w:style w:type="paragraph" w:styleId="BlockQuotation">
    <w:name w:val="Block Quotation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HangingIndent">
    <w:name w:val="Hanging Indent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ListIndent">
    <w:name w:val="List Indent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Heading10">
    <w:name w:val="Heading 10"/>
    <w:basedOn w:val="Heading"/>
    <w:next w:val="BodyText"/>
    <w:qFormat/>
    <w:pPr>
      <w:numPr>
        <w:ilvl w:val="0"/>
        <w:numId w:val="0"/>
      </w:numPr>
      <w:spacing w:before="0" w:after="0"/>
    </w:pPr>
    <w:rPr/>
  </w:style>
  <w:style w:type="paragraph" w:styleId="Numbering1Start">
    <w:name w:val="Numbering 1 Start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Numbering1End">
    <w:name w:val="Numbering 1 End"/>
    <w:basedOn w:val="List"/>
    <w:next w:val="ListNumber"/>
    <w:qFormat/>
    <w:pPr>
      <w:spacing w:before="0" w:after="0"/>
      <w:ind w:hanging="0" w:left="0" w:right="0"/>
    </w:pPr>
    <w:rPr/>
  </w:style>
  <w:style w:type="paragraph" w:styleId="Numbering1Cont">
    <w:name w:val="Numbering 1 Cont."/>
    <w:basedOn w:val="List"/>
    <w:qFormat/>
    <w:pPr>
      <w:spacing w:before="0" w:after="0"/>
      <w:ind w:hanging="0" w:left="0" w:right="0"/>
    </w:pPr>
    <w:rPr/>
  </w:style>
  <w:style w:type="paragraph" w:styleId="Numbering2Start">
    <w:name w:val="Numbering 2 Start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Numbering2End">
    <w:name w:val="Numbering 2 End"/>
    <w:basedOn w:val="List"/>
    <w:next w:val="ListNumber2"/>
    <w:qFormat/>
    <w:pPr>
      <w:spacing w:before="0" w:after="0"/>
      <w:ind w:hanging="0" w:left="0" w:right="0"/>
    </w:pPr>
    <w:rPr/>
  </w:style>
  <w:style w:type="paragraph" w:styleId="Numbering2Cont">
    <w:name w:val="Numbering 2 Cont."/>
    <w:basedOn w:val="List"/>
    <w:qFormat/>
    <w:pPr>
      <w:spacing w:before="0" w:after="0"/>
      <w:ind w:hanging="0" w:left="0" w:right="0"/>
    </w:pPr>
    <w:rPr/>
  </w:style>
  <w:style w:type="paragraph" w:styleId="Numbering3Start">
    <w:name w:val="Numbering 3 Start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Numbering3End">
    <w:name w:val="Numbering 3 End"/>
    <w:basedOn w:val="List"/>
    <w:next w:val="ListNumber3"/>
    <w:qFormat/>
    <w:pPr>
      <w:spacing w:before="0" w:after="0"/>
      <w:ind w:hanging="0" w:left="0" w:right="0"/>
    </w:pPr>
    <w:rPr/>
  </w:style>
  <w:style w:type="paragraph" w:styleId="Numbering3Cont">
    <w:name w:val="Numbering 3 Cont."/>
    <w:basedOn w:val="List"/>
    <w:qFormat/>
    <w:pPr>
      <w:spacing w:before="0" w:after="0"/>
      <w:ind w:hanging="0" w:left="0" w:right="0"/>
    </w:pPr>
    <w:rPr/>
  </w:style>
  <w:style w:type="paragraph" w:styleId="Numbering4Start">
    <w:name w:val="Numbering 4 Start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Numbering4End">
    <w:name w:val="Numbering 4 End"/>
    <w:basedOn w:val="List"/>
    <w:next w:val="ListNumber4"/>
    <w:qFormat/>
    <w:pPr>
      <w:spacing w:before="0" w:after="0"/>
      <w:ind w:hanging="0" w:left="0" w:right="0"/>
    </w:pPr>
    <w:rPr/>
  </w:style>
  <w:style w:type="paragraph" w:styleId="Numbering4Cont">
    <w:name w:val="Numbering 4 Cont."/>
    <w:basedOn w:val="List"/>
    <w:qFormat/>
    <w:pPr>
      <w:spacing w:before="0" w:after="0"/>
      <w:ind w:hanging="0" w:left="0" w:right="0"/>
    </w:pPr>
    <w:rPr/>
  </w:style>
  <w:style w:type="paragraph" w:styleId="Numbering5Start">
    <w:name w:val="Numbering 5 Start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Numbering5End">
    <w:name w:val="Numbering 5 End"/>
    <w:basedOn w:val="List"/>
    <w:next w:val="ListNumber5"/>
    <w:qFormat/>
    <w:pPr>
      <w:spacing w:before="0" w:after="0"/>
      <w:ind w:hanging="0" w:left="0" w:right="0"/>
    </w:pPr>
    <w:rPr/>
  </w:style>
  <w:style w:type="paragraph" w:styleId="Numbering5Cont">
    <w:name w:val="Numbering 5 Cont."/>
    <w:basedOn w:val="List"/>
    <w:qFormat/>
    <w:pPr>
      <w:spacing w:before="0" w:after="0"/>
      <w:ind w:hanging="0" w:left="0" w:right="0"/>
    </w:pPr>
    <w:rPr/>
  </w:style>
  <w:style w:type="paragraph" w:styleId="List1Start">
    <w:name w:val="List 1 Start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List1End">
    <w:name w:val="List 1 End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List2Start">
    <w:name w:val="List 2 Start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List2End">
    <w:name w:val="List 2 End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List3Start">
    <w:name w:val="List 3 Start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List3End">
    <w:name w:val="List 3 End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List4Start">
    <w:name w:val="List 4 Start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List4End">
    <w:name w:val="List 4 End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List5Start">
    <w:name w:val="List 5 Start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List5End">
    <w:name w:val="List 5 End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Heading"/>
    <w:pPr>
      <w:ind w:hanging="0" w:left="0" w:right="0"/>
    </w:pPr>
    <w:rPr/>
  </w:style>
  <w:style w:type="paragraph" w:styleId="Index1">
    <w:name w:val="index 1"/>
    <w:basedOn w:val="Index"/>
    <w:pPr>
      <w:ind w:hanging="0" w:left="0" w:right="0"/>
    </w:pPr>
    <w:rPr/>
  </w:style>
  <w:style w:type="paragraph" w:styleId="Index2">
    <w:name w:val="index 2"/>
    <w:basedOn w:val="Index"/>
    <w:pPr>
      <w:ind w:hanging="0" w:left="0" w:right="0"/>
    </w:pPr>
    <w:rPr/>
  </w:style>
  <w:style w:type="paragraph" w:styleId="Index3">
    <w:name w:val="index 3"/>
    <w:basedOn w:val="Index"/>
    <w:pPr>
      <w:ind w:hanging="0" w:left="0" w:right="0"/>
    </w:pPr>
    <w:rPr/>
  </w:style>
  <w:style w:type="paragraph" w:styleId="IndexSeparator">
    <w:name w:val="Index Separator"/>
    <w:basedOn w:val="Index"/>
    <w:qFormat/>
    <w:pPr>
      <w:ind w:hanging="0" w:left="0" w:right="0"/>
    </w:pPr>
    <w:rPr/>
  </w:style>
  <w:style w:type="paragraph" w:styleId="TOCHeading">
    <w:name w:val="TOC Heading"/>
    <w:basedOn w:val="Heading"/>
    <w:next w:val="TOC1"/>
    <w:qFormat/>
    <w:pPr>
      <w:ind w:hanging="0" w:left="0" w:right="0"/>
    </w:pPr>
    <w:rPr/>
  </w:style>
  <w:style w:type="paragraph" w:styleId="TOC1">
    <w:name w:val="toc 1"/>
    <w:basedOn w:val="Index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Index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Index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Index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Index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UserIndexHeading">
    <w:name w:val="User Index Heading"/>
    <w:basedOn w:val="Heading"/>
    <w:qFormat/>
    <w:pPr/>
    <w:rPr/>
  </w:style>
  <w:style w:type="paragraph" w:styleId="UserIndex1">
    <w:name w:val="User Index 1"/>
    <w:basedOn w:val="Index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UserIndex2">
    <w:name w:val="User Index 2"/>
    <w:basedOn w:val="Index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UserIndex3">
    <w:name w:val="User Index 3"/>
    <w:basedOn w:val="Index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UserIndex4">
    <w:name w:val="User Index 4"/>
    <w:basedOn w:val="Index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UserIndex5">
    <w:name w:val="User Index 5"/>
    <w:basedOn w:val="Index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Index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Index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Index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Index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Contents10">
    <w:name w:val="Contents 10"/>
    <w:basedOn w:val="Index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Index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ObjectIndexHeading">
    <w:name w:val="Object Index Heading"/>
    <w:basedOn w:val="Heading"/>
    <w:qFormat/>
    <w:pPr>
      <w:ind w:hanging="0" w:left="0" w:right="0"/>
    </w:pPr>
    <w:rPr/>
  </w:style>
  <w:style w:type="paragraph" w:styleId="ObjectIndex1">
    <w:name w:val="Object Index 1"/>
    <w:basedOn w:val="Index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IndexHeading">
    <w:name w:val="Table Index Heading"/>
    <w:basedOn w:val="Heading"/>
    <w:qFormat/>
    <w:pPr>
      <w:ind w:hanging="0" w:left="0" w:right="0"/>
    </w:pPr>
    <w:rPr/>
  </w:style>
  <w:style w:type="paragraph" w:styleId="TableIndex1">
    <w:name w:val="Table Index 1"/>
    <w:basedOn w:val="Index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Heading"/>
    <w:pPr>
      <w:ind w:hanging="0" w:left="0" w:right="0"/>
    </w:pPr>
    <w:rPr/>
  </w:style>
  <w:style w:type="paragraph" w:styleId="Bibliography1">
    <w:name w:val="Bibliography 1"/>
    <w:basedOn w:val="Index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UserIndex6">
    <w:name w:val="User Index 6"/>
    <w:basedOn w:val="Index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UserIndex7">
    <w:name w:val="User Index 7"/>
    <w:basedOn w:val="Index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UserIndex8">
    <w:name w:val="User Index 8"/>
    <w:basedOn w:val="Index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UserIndex9">
    <w:name w:val="User Index 9"/>
    <w:basedOn w:val="Index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UserIndex10">
    <w:name w:val="User Index 10"/>
    <w:basedOn w:val="Index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HeaderLeft">
    <w:name w:val="Header Left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HeaderRight">
    <w:name w:val="Header Right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FooterLeft">
    <w:name w:val="Footer Left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FooterRight">
    <w:name w:val="Footer Right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>
      <w:jc w:val="center"/>
    </w:pPr>
    <w:rPr>
      <w:b/>
    </w:rPr>
  </w:style>
  <w:style w:type="paragraph" w:styleId="Illustration">
    <w:name w:val="Illustration"/>
    <w:basedOn w:val="Caption"/>
    <w:qFormat/>
    <w:pPr/>
    <w:rPr/>
  </w:style>
  <w:style w:type="paragraph" w:styleId="Table">
    <w:name w:val="Table"/>
    <w:basedOn w:val="Caption"/>
    <w:qFormat/>
    <w:pPr/>
    <w:rPr/>
  </w:style>
  <w:style w:type="paragraph" w:styleId="Text">
    <w:name w:val="Text"/>
    <w:basedOn w:val="Caption"/>
    <w:qFormat/>
    <w:pPr/>
    <w:rPr/>
  </w:style>
  <w:style w:type="paragraph" w:styleId="FrameContents">
    <w:name w:val="Frame Contents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Drawing">
    <w:name w:val="Drawing"/>
    <w:basedOn w:val="Caption"/>
    <w:qFormat/>
    <w:pPr/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HorizontalLine">
    <w:name w:val="Horizontal Line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ListContents">
    <w:name w:val="List Contents"/>
    <w:basedOn w:val="Normal"/>
    <w:qFormat/>
    <w:pPr>
      <w:ind w:hanging="0" w:left="0" w:right="0"/>
    </w:pPr>
    <w:rPr/>
  </w:style>
  <w:style w:type="paragraph" w:styleId="ListHeading">
    <w:name w:val="List Heading"/>
    <w:basedOn w:val="Normal"/>
    <w:next w:val="ListContents"/>
    <w:qFormat/>
    <w:pPr>
      <w:ind w:hanging="0" w:left="0" w:right="0"/>
    </w:pPr>
    <w:rPr/>
  </w:style>
  <w:style w:type="paragraph" w:styleId="Style5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6">
    <w:name w:val="Исполнитель документа"/>
    <w:basedOn w:val="Normal"/>
    <w:qFormat/>
    <w:pPr>
      <w:jc w:val="left"/>
    </w:pPr>
    <w:rPr>
      <w:sz w:val="24"/>
    </w:rPr>
  </w:style>
  <w:style w:type="paragraph" w:styleId="FigureIndexHeading">
    <w:name w:val="Figure Index Heading"/>
    <w:basedOn w:val="Heading"/>
    <w:qFormat/>
    <w:pPr>
      <w:suppressLineNumbers/>
      <w:ind w:hanging="0" w:left="0" w:right="0"/>
      <w:jc w:val="center"/>
    </w:pPr>
    <w:rPr/>
  </w:style>
  <w:style w:type="paragraph" w:styleId="Style7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zh-CN" w:bidi="ar-SA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true"/>
      <w:bidi w:val="0"/>
      <w:snapToGrid w:val="false"/>
    </w:pPr>
    <w:rPr>
      <w:rFonts w:ascii="Times New Roman" w:hAnsi="Times New Roman" w:eastAsia="Times New Roman" w:cs="Times New Roman"/>
      <w:b/>
      <w:color w:val="auto"/>
      <w:kern w:val="2"/>
      <w:sz w:val="20"/>
      <w:szCs w:val="20"/>
      <w:lang w:val="ru-RU" w:eastAsia="zh-CN" w:bidi="ar-SA"/>
    </w:rPr>
  </w:style>
  <w:style w:type="numbering" w:styleId="Numbering123">
    <w:name w:val="Numbering 123"/>
    <w:qFormat/>
  </w:style>
  <w:style w:type="numbering" w:styleId="NumberingABC">
    <w:name w:val="Numbering ABC"/>
    <w:qFormat/>
  </w:style>
  <w:style w:type="numbering" w:styleId="Numberingabc1">
    <w:name w:val="Numbering abc1"/>
    <w:qFormat/>
  </w:style>
  <w:style w:type="numbering" w:styleId="NumberingIVX">
    <w:name w:val="Numbering IVX"/>
    <w:qFormat/>
  </w:style>
  <w:style w:type="numbering" w:styleId="Numberingivx1">
    <w:name w:val="Numbering ivx1"/>
    <w:qFormat/>
  </w:style>
  <w:style w:type="numbering" w:styleId="Bullet">
    <w:name w:val="Bullet •"/>
    <w:qFormat/>
  </w:style>
  <w:style w:type="numbering" w:styleId="Bullet1">
    <w:name w:val="Bullet –"/>
    <w:qFormat/>
  </w:style>
  <w:style w:type="numbering" w:styleId="Bullet2">
    <w:name w:val="Bullet ☑"/>
    <w:qFormat/>
  </w:style>
  <w:style w:type="numbering" w:styleId="Bullet3">
    <w:name w:val="Bullet ➢"/>
    <w:qFormat/>
  </w:style>
  <w:style w:type="numbering" w:styleId="Bullet4">
    <w:name w:val="Bullet ✗"/>
    <w:qFormat/>
  </w:style>
  <w:style w:type="numbering" w:styleId="1">
    <w:name w:val="Нумерованный 1)"/>
    <w:qFormat/>
  </w:style>
  <w:style w:type="numbering" w:styleId="Style8">
    <w:name w:val="Нумерованный а)"/>
    <w:qFormat/>
  </w:style>
  <w:style w:type="numbering" w:styleId="Style9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1142</Words>
  <Characters>8542</Characters>
  <CharactersWithSpaces>9990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2025-10-03T07:48:20Z</dcterms:created>
  <dc:creator/>
  <dc:description/>
  <dc:language>en-US</dc:language>
  <cp:lastModifiedBy/>
  <dcterms:modified xsi:type="dcterms:W3CDTF">2025-10-03T07:49:09Z</dcterms:modified>
  <cp:revision>2</cp:revision>
  <dc:subject/>
  <dc:title>Default</dc:title>
</cp:coreProperties>
</file>